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51982" w14:textId="2E758F6D" w:rsidR="00EB3AD7" w:rsidRPr="00EB3AD7" w:rsidRDefault="00EB3AD7">
      <w:pPr>
        <w:spacing w:after="240" w:line="276" w:lineRule="auto"/>
        <w:rPr>
          <w:kern w:val="2"/>
          <w:lang w:eastAsia="da-DK"/>
          <w14:ligatures w14:val="standardContextual"/>
        </w:rPr>
      </w:pPr>
      <w:r w:rsidRPr="00EB3AD7">
        <w:rPr>
          <w:rFonts w:ascii="Times New Roman" w:hAnsi="Times New Roman"/>
          <w:b/>
          <w:bCs/>
          <w:sz w:val="56"/>
          <w:szCs w:val="56"/>
        </w:rPr>
        <w:t xml:space="preserve">Väderstad opgraderer Tempo V med </w:t>
      </w:r>
      <w:r>
        <w:rPr>
          <w:rFonts w:ascii="Times New Roman" w:hAnsi="Times New Roman"/>
          <w:b/>
          <w:bCs/>
          <w:sz w:val="56"/>
          <w:szCs w:val="56"/>
        </w:rPr>
        <w:t>sektionskontrol til gødning i fire sektioner</w:t>
      </w:r>
      <w:r w:rsidRPr="00EB3AD7">
        <w:rPr>
          <w:rFonts w:ascii="Times New Roman" w:hAnsi="Times New Roman"/>
          <w:b/>
          <w:bCs/>
          <w:sz w:val="56"/>
          <w:szCs w:val="56"/>
        </w:rPr>
        <w:t xml:space="preserve"> og forbedret udsyn fra traktoren</w:t>
      </w:r>
    </w:p>
    <w:p w14:paraId="7A93E9D4" w14:textId="50B2E2FE" w:rsidR="00EB3AD7" w:rsidRPr="00EB3AD7" w:rsidRDefault="00EB3AD7">
      <w:pPr>
        <w:spacing w:line="276" w:lineRule="auto"/>
        <w:rPr>
          <w:kern w:val="2"/>
          <w:lang w:eastAsia="da-DK"/>
          <w14:ligatures w14:val="standardContextual"/>
        </w:rPr>
      </w:pPr>
      <w:r w:rsidRPr="00EB3AD7">
        <w:rPr>
          <w:rFonts w:ascii="Times New Roman" w:hAnsi="Times New Roman"/>
          <w:sz w:val="28"/>
          <w:szCs w:val="28"/>
        </w:rPr>
        <w:t xml:space="preserve">Väderstad, en af verdens førende virksomheder inden for jordbearbejdning, såning og </w:t>
      </w:r>
      <w:r>
        <w:rPr>
          <w:rFonts w:ascii="Times New Roman" w:hAnsi="Times New Roman"/>
          <w:sz w:val="28"/>
          <w:szCs w:val="28"/>
        </w:rPr>
        <w:t>enkornssåning</w:t>
      </w:r>
      <w:r w:rsidRPr="00EB3AD7">
        <w:rPr>
          <w:rFonts w:ascii="Times New Roman" w:hAnsi="Times New Roman"/>
          <w:sz w:val="28"/>
          <w:szCs w:val="28"/>
        </w:rPr>
        <w:t>, introducerer vigtige opdateringer til Tempo V 6–12, når den anvendes sammen med fronttanken FH 2200. Opgraderingerne fokuserer på endnu højere præcision i gødningstildelingen, forbedret udsyn for føreren og nemmere opsætning af maskinen.</w:t>
      </w:r>
    </w:p>
    <w:p w14:paraId="34A0907F" w14:textId="1E884EA3" w:rsidR="00EB3AD7" w:rsidRPr="00EB3AD7" w:rsidRDefault="00EB3AD7">
      <w:pPr>
        <w:spacing w:line="276" w:lineRule="auto"/>
        <w:rPr>
          <w:kern w:val="2"/>
          <w:lang w:eastAsia="da-DK"/>
          <w14:ligatures w14:val="standardContextual"/>
        </w:rPr>
      </w:pPr>
      <w:r w:rsidRPr="00EB3AD7">
        <w:rPr>
          <w:rFonts w:ascii="Times New Roman" w:hAnsi="Times New Roman"/>
          <w:sz w:val="24"/>
          <w:szCs w:val="24"/>
        </w:rPr>
        <w:t>Til modelår 2027 vil fronttanken FH 2200 være tilgængelig med fire Fenix III-</w:t>
      </w:r>
      <w:r>
        <w:rPr>
          <w:rFonts w:ascii="Times New Roman" w:hAnsi="Times New Roman"/>
          <w:sz w:val="24"/>
          <w:szCs w:val="24"/>
        </w:rPr>
        <w:t>udmadere</w:t>
      </w:r>
      <w:r w:rsidRPr="00EB3AD7">
        <w:rPr>
          <w:rFonts w:ascii="Times New Roman" w:hAnsi="Times New Roman"/>
          <w:sz w:val="24"/>
          <w:szCs w:val="24"/>
        </w:rPr>
        <w:t>. Det muliggør sektionskontrol samt variabel tildeling af gødning i fire sektioner. Det giver en endnu mere præcis gødnings</w:t>
      </w:r>
      <w:r>
        <w:rPr>
          <w:rFonts w:ascii="Times New Roman" w:hAnsi="Times New Roman"/>
          <w:sz w:val="24"/>
          <w:szCs w:val="24"/>
        </w:rPr>
        <w:t>placering</w:t>
      </w:r>
      <w:r w:rsidRPr="00EB3AD7">
        <w:rPr>
          <w:rFonts w:ascii="Times New Roman" w:hAnsi="Times New Roman"/>
          <w:sz w:val="24"/>
          <w:szCs w:val="24"/>
        </w:rPr>
        <w:t xml:space="preserve">, der matcher varierende markforhold og </w:t>
      </w:r>
      <w:proofErr w:type="spellStart"/>
      <w:r w:rsidRPr="00EB3AD7">
        <w:rPr>
          <w:rFonts w:ascii="Times New Roman" w:hAnsi="Times New Roman"/>
          <w:sz w:val="24"/>
          <w:szCs w:val="24"/>
        </w:rPr>
        <w:t>foragre</w:t>
      </w:r>
      <w:proofErr w:type="spellEnd"/>
      <w:r w:rsidRPr="00EB3AD7">
        <w:rPr>
          <w:rFonts w:ascii="Times New Roman" w:hAnsi="Times New Roman"/>
          <w:sz w:val="24"/>
          <w:szCs w:val="24"/>
        </w:rPr>
        <w:t>, samtidig med at overlap og inputomkostninger reduceres.</w:t>
      </w:r>
    </w:p>
    <w:p w14:paraId="74B5450D" w14:textId="216B6A82" w:rsidR="00EB3AD7" w:rsidRPr="00EB3AD7" w:rsidRDefault="00EB3AD7">
      <w:pPr>
        <w:spacing w:line="276" w:lineRule="auto"/>
        <w:rPr>
          <w:kern w:val="2"/>
          <w:lang w:eastAsia="da-DK"/>
          <w14:ligatures w14:val="standardContextual"/>
        </w:rPr>
      </w:pPr>
      <w:r w:rsidRPr="00EB3AD7">
        <w:rPr>
          <w:rFonts w:ascii="Times New Roman" w:hAnsi="Times New Roman"/>
          <w:sz w:val="24"/>
          <w:szCs w:val="24"/>
        </w:rPr>
        <w:t xml:space="preserve">– Med </w:t>
      </w:r>
      <w:r>
        <w:rPr>
          <w:rFonts w:ascii="Times New Roman" w:hAnsi="Times New Roman"/>
          <w:sz w:val="24"/>
          <w:szCs w:val="24"/>
        </w:rPr>
        <w:t>sektionskontrol i fire sektioner til gødning,</w:t>
      </w:r>
      <w:r w:rsidRPr="00EB3AD7">
        <w:rPr>
          <w:rFonts w:ascii="Times New Roman" w:hAnsi="Times New Roman"/>
          <w:sz w:val="24"/>
          <w:szCs w:val="24"/>
        </w:rPr>
        <w:t xml:space="preserve"> tager vi endnu et skridt mod endnu højere agronomisk præcision. Landmænd kan nu tildele gødning dér, hvor der er behov for det, hvilket forbedrer afgrødens etablering og samtidig optimerer gødningsforbruget, siger Oskar Karlsson, Vice </w:t>
      </w:r>
      <w:proofErr w:type="spellStart"/>
      <w:r w:rsidRPr="00EB3AD7">
        <w:rPr>
          <w:rFonts w:ascii="Times New Roman" w:hAnsi="Times New Roman"/>
          <w:sz w:val="24"/>
          <w:szCs w:val="24"/>
        </w:rPr>
        <w:t>President</w:t>
      </w:r>
      <w:proofErr w:type="spellEnd"/>
      <w:r w:rsidRPr="00EB3AD7">
        <w:rPr>
          <w:rFonts w:ascii="Times New Roman" w:hAnsi="Times New Roman"/>
          <w:sz w:val="24"/>
          <w:szCs w:val="24"/>
        </w:rPr>
        <w:t xml:space="preserve"> Product &amp; Development Planters hos Väderstad.</w:t>
      </w:r>
    </w:p>
    <w:p w14:paraId="61836251" w14:textId="2B13E952" w:rsidR="00EB3AD7" w:rsidRDefault="00EB3AD7">
      <w:pPr>
        <w:spacing w:line="276" w:lineRule="auto"/>
        <w:rPr>
          <w:kern w:val="2"/>
          <w:lang w:eastAsia="da-DK"/>
          <w14:ligatures w14:val="standardContextual"/>
        </w:rPr>
      </w:pPr>
      <w:r>
        <w:rPr>
          <w:rFonts w:ascii="Times New Roman" w:hAnsi="Times New Roman"/>
          <w:sz w:val="24"/>
          <w:szCs w:val="24"/>
        </w:rPr>
        <w:t xml:space="preserve">Sideløbende med det nye udmadersystem på FH 2200, har Väderstad redesignet føringen af gødningsslangerne mellem </w:t>
      </w:r>
      <w:r w:rsidR="00BF5F00">
        <w:rPr>
          <w:rFonts w:ascii="Times New Roman" w:hAnsi="Times New Roman"/>
          <w:sz w:val="24"/>
          <w:szCs w:val="24"/>
        </w:rPr>
        <w:t>fronttanken</w:t>
      </w:r>
      <w:r>
        <w:rPr>
          <w:rFonts w:ascii="Times New Roman" w:hAnsi="Times New Roman"/>
          <w:sz w:val="24"/>
          <w:szCs w:val="24"/>
        </w:rPr>
        <w:t xml:space="preserve"> og </w:t>
      </w:r>
      <w:r w:rsidR="00BF5F00">
        <w:rPr>
          <w:rFonts w:ascii="Times New Roman" w:hAnsi="Times New Roman"/>
          <w:sz w:val="24"/>
          <w:szCs w:val="24"/>
        </w:rPr>
        <w:t>Tempo’en</w:t>
      </w:r>
      <w:r>
        <w:rPr>
          <w:rFonts w:ascii="Times New Roman" w:hAnsi="Times New Roman"/>
          <w:sz w:val="24"/>
          <w:szCs w:val="24"/>
        </w:rPr>
        <w:t>. Tidligere var slangerne monteret langs siden af traktoren, hvilket delvist påvirkede udsynet fra kabinen. For modelår 2027 føres de fire gødningsslanger nu under traktoren, hvilket markant forbedrer udsynet og skaber en renere og mere integreret maskinopsætning.</w:t>
      </w:r>
    </w:p>
    <w:p w14:paraId="1B7A1BCA" w14:textId="05CC8190" w:rsidR="00EB3AD7" w:rsidRDefault="00BF5F00">
      <w:pPr>
        <w:spacing w:line="276" w:lineRule="auto"/>
        <w:rPr>
          <w:kern w:val="2"/>
          <w:lang w:eastAsia="da-DK"/>
          <w14:ligatures w14:val="standardContextual"/>
        </w:rPr>
      </w:pPr>
      <w:r>
        <w:rPr>
          <w:rFonts w:ascii="Times New Roman" w:hAnsi="Times New Roman"/>
          <w:sz w:val="24"/>
          <w:szCs w:val="24"/>
        </w:rPr>
        <w:t>På Tempo’en</w:t>
      </w:r>
      <w:r w:rsidR="00EB3AD7">
        <w:rPr>
          <w:rFonts w:ascii="Times New Roman" w:hAnsi="Times New Roman"/>
          <w:sz w:val="24"/>
          <w:szCs w:val="24"/>
        </w:rPr>
        <w:t xml:space="preserve"> er det tidligere </w:t>
      </w:r>
      <w:r>
        <w:rPr>
          <w:rFonts w:ascii="Times New Roman" w:hAnsi="Times New Roman"/>
          <w:sz w:val="24"/>
          <w:szCs w:val="24"/>
        </w:rPr>
        <w:t>højtmonterede</w:t>
      </w:r>
      <w:r w:rsidR="00EB3AD7">
        <w:rPr>
          <w:rFonts w:ascii="Times New Roman" w:hAnsi="Times New Roman"/>
          <w:sz w:val="24"/>
          <w:szCs w:val="24"/>
        </w:rPr>
        <w:t xml:space="preserve"> forde</w:t>
      </w:r>
      <w:r>
        <w:rPr>
          <w:rFonts w:ascii="Times New Roman" w:hAnsi="Times New Roman"/>
          <w:sz w:val="24"/>
          <w:szCs w:val="24"/>
        </w:rPr>
        <w:t>ler</w:t>
      </w:r>
      <w:r w:rsidR="00EB3AD7">
        <w:rPr>
          <w:rFonts w:ascii="Times New Roman" w:hAnsi="Times New Roman"/>
          <w:sz w:val="24"/>
          <w:szCs w:val="24"/>
        </w:rPr>
        <w:t>hoved</w:t>
      </w:r>
      <w:r>
        <w:rPr>
          <w:rFonts w:ascii="Times New Roman" w:hAnsi="Times New Roman"/>
          <w:sz w:val="24"/>
          <w:szCs w:val="24"/>
        </w:rPr>
        <w:t xml:space="preserve">, </w:t>
      </w:r>
      <w:r w:rsidR="00EB3AD7">
        <w:rPr>
          <w:rFonts w:ascii="Times New Roman" w:hAnsi="Times New Roman"/>
          <w:sz w:val="24"/>
          <w:szCs w:val="24"/>
        </w:rPr>
        <w:t xml:space="preserve">blevet erstattet af fire </w:t>
      </w:r>
      <w:proofErr w:type="spellStart"/>
      <w:r w:rsidR="00EB3AD7">
        <w:rPr>
          <w:rFonts w:ascii="Times New Roman" w:hAnsi="Times New Roman"/>
          <w:sz w:val="24"/>
          <w:szCs w:val="24"/>
        </w:rPr>
        <w:t>fordelere</w:t>
      </w:r>
      <w:proofErr w:type="spellEnd"/>
      <w:r w:rsidR="00EB3AD7">
        <w:rPr>
          <w:rFonts w:ascii="Times New Roman" w:hAnsi="Times New Roman"/>
          <w:sz w:val="24"/>
          <w:szCs w:val="24"/>
        </w:rPr>
        <w:t>, der er placeret tæt</w:t>
      </w:r>
      <w:r>
        <w:rPr>
          <w:rFonts w:ascii="Times New Roman" w:hAnsi="Times New Roman"/>
          <w:sz w:val="24"/>
          <w:szCs w:val="24"/>
        </w:rPr>
        <w:t xml:space="preserve"> </w:t>
      </w:r>
      <w:r w:rsidR="00EB3AD7">
        <w:rPr>
          <w:rFonts w:ascii="Times New Roman" w:hAnsi="Times New Roman"/>
          <w:sz w:val="24"/>
          <w:szCs w:val="24"/>
        </w:rPr>
        <w:t>på maskinrammen. Dette nye layout bidrager til forbedret fordeling, enklere montering og et mere kompakt samlet design.</w:t>
      </w:r>
    </w:p>
    <w:p w14:paraId="71FC1983" w14:textId="54508A5A" w:rsidR="00EB3AD7" w:rsidRDefault="00EB3AD7">
      <w:pPr>
        <w:rPr>
          <w:kern w:val="2"/>
          <w:lang w:eastAsia="da-DK"/>
          <w14:ligatures w14:val="standardContextual"/>
        </w:rPr>
      </w:pPr>
      <w:r>
        <w:rPr>
          <w:rFonts w:ascii="Times New Roman" w:hAnsi="Times New Roman"/>
          <w:sz w:val="24"/>
          <w:szCs w:val="24"/>
        </w:rPr>
        <w:t xml:space="preserve">– Kombinationen af den nye slangeføring og de </w:t>
      </w:r>
      <w:r w:rsidR="00BF5F00">
        <w:rPr>
          <w:rFonts w:ascii="Times New Roman" w:hAnsi="Times New Roman"/>
          <w:sz w:val="24"/>
          <w:szCs w:val="24"/>
        </w:rPr>
        <w:t>redesignet</w:t>
      </w:r>
      <w:r>
        <w:rPr>
          <w:rFonts w:ascii="Times New Roman" w:hAnsi="Times New Roman"/>
          <w:sz w:val="24"/>
          <w:szCs w:val="24"/>
        </w:rPr>
        <w:t xml:space="preserve"> forde</w:t>
      </w:r>
      <w:r w:rsidR="00BF5F00">
        <w:rPr>
          <w:rFonts w:ascii="Times New Roman" w:hAnsi="Times New Roman"/>
          <w:sz w:val="24"/>
          <w:szCs w:val="24"/>
        </w:rPr>
        <w:t>ler</w:t>
      </w:r>
      <w:r>
        <w:rPr>
          <w:rFonts w:ascii="Times New Roman" w:hAnsi="Times New Roman"/>
          <w:sz w:val="24"/>
          <w:szCs w:val="24"/>
        </w:rPr>
        <w:t>hoveder</w:t>
      </w:r>
      <w:r w:rsidR="00DB5FCC">
        <w:rPr>
          <w:rFonts w:ascii="Times New Roman" w:hAnsi="Times New Roman"/>
          <w:sz w:val="24"/>
          <w:szCs w:val="24"/>
        </w:rPr>
        <w:t>,</w:t>
      </w:r>
      <w:r>
        <w:rPr>
          <w:rFonts w:ascii="Times New Roman" w:hAnsi="Times New Roman"/>
          <w:sz w:val="24"/>
          <w:szCs w:val="24"/>
        </w:rPr>
        <w:t xml:space="preserve"> gør maskinen lettere at håndtere, hurtigere at sætte op og mere komfortabel at betjene fra kabinen. Den nye føring betyder også en kortere og mere jævn transportvej for gødningen, hvilket reducerer forsinkelsestiden markant. Det er vigtigt for at øge præcisionen yderligere, når gødningsmængden justeres under kørsel, siger Oskar Karlsson.</w:t>
      </w:r>
    </w:p>
    <w:p w14:paraId="7F8E1A4D" w14:textId="7E6E1ACD" w:rsidR="00EB3AD7" w:rsidRDefault="00EB3AD7">
      <w:pPr>
        <w:spacing w:line="276" w:lineRule="auto"/>
        <w:rPr>
          <w:kern w:val="2"/>
          <w:lang w:eastAsia="da-DK"/>
          <w14:ligatures w14:val="standardContextual"/>
        </w:rPr>
      </w:pPr>
      <w:r>
        <w:rPr>
          <w:rFonts w:ascii="Times New Roman" w:hAnsi="Times New Roman"/>
          <w:sz w:val="24"/>
          <w:szCs w:val="24"/>
        </w:rPr>
        <w:t xml:space="preserve">Tempo V 6-12 er udstyret med Väderstads nye generation af rækkeenheder, designet til at levere præcision og </w:t>
      </w:r>
      <w:r w:rsidR="00DB5FCC">
        <w:rPr>
          <w:rFonts w:ascii="Times New Roman" w:hAnsi="Times New Roman"/>
          <w:sz w:val="24"/>
          <w:szCs w:val="24"/>
        </w:rPr>
        <w:t>resultater</w:t>
      </w:r>
      <w:r>
        <w:rPr>
          <w:rFonts w:ascii="Times New Roman" w:hAnsi="Times New Roman"/>
          <w:sz w:val="24"/>
          <w:szCs w:val="24"/>
        </w:rPr>
        <w:t xml:space="preserve"> ved høj hastighed – frø for frø, række for række. Den opdaterede Tempo V 6–12 med FH 2200 vil kunne bestilles fra juni 2026, og serieproduktionen starter i oktober 2026.</w:t>
      </w:r>
    </w:p>
    <w:p w14:paraId="35CBB30A" w14:textId="77777777" w:rsidR="00A531F7" w:rsidRPr="00EB3AD7" w:rsidRDefault="00A531F7" w:rsidP="00D95DD6">
      <w:pPr>
        <w:spacing w:line="276" w:lineRule="auto"/>
        <w:rPr>
          <w:rFonts w:ascii="Times New Roman" w:hAnsi="Times New Roman" w:cs="Times New Roman"/>
          <w:sz w:val="24"/>
          <w:szCs w:val="28"/>
        </w:rPr>
      </w:pPr>
    </w:p>
    <w:p w14:paraId="69A878B0" w14:textId="77777777" w:rsidR="00EB3AD7" w:rsidRDefault="00EB3AD7">
      <w:pPr>
        <w:spacing w:line="276" w:lineRule="auto"/>
        <w:rPr>
          <w:kern w:val="2"/>
          <w:lang w:eastAsia="da-DK"/>
          <w14:ligatures w14:val="standardContextual"/>
        </w:rPr>
      </w:pPr>
      <w:r>
        <w:rPr>
          <w:rFonts w:ascii="Times New Roman" w:hAnsi="Times New Roman"/>
        </w:rPr>
        <w:lastRenderedPageBreak/>
        <w:t>Hvis du ønsker yderligere information, er du velkommen til at kontakte:</w:t>
      </w:r>
    </w:p>
    <w:p w14:paraId="302729D7" w14:textId="77777777" w:rsidR="00A531F7" w:rsidRPr="00EB3AD7" w:rsidRDefault="00DB4ACE" w:rsidP="00A531F7">
      <w:pPr>
        <w:spacing w:line="276" w:lineRule="auto"/>
        <w:rPr>
          <w:rFonts w:ascii="Times New Roman" w:hAnsi="Times New Roman" w:cs="Times New Roman"/>
          <w:b/>
        </w:rPr>
      </w:pPr>
      <w:r w:rsidRPr="00EB3AD7">
        <w:rPr>
          <w:rFonts w:ascii="Times New Roman" w:hAnsi="Times New Roman" w:cs="Times New Roman"/>
          <w:b/>
        </w:rPr>
        <w:br/>
      </w:r>
      <w:r w:rsidR="00A531F7" w:rsidRPr="00EB3AD7">
        <w:rPr>
          <w:rFonts w:ascii="Times New Roman" w:hAnsi="Times New Roman" w:cs="Times New Roman"/>
          <w:b/>
        </w:rPr>
        <w:t>Vilhelm Ektander</w:t>
      </w:r>
    </w:p>
    <w:p w14:paraId="589191F0" w14:textId="77777777" w:rsidR="00EB3AD7" w:rsidRPr="00EB3AD7" w:rsidRDefault="00EB3AD7">
      <w:pPr>
        <w:spacing w:line="276" w:lineRule="auto"/>
        <w:rPr>
          <w:kern w:val="2"/>
          <w:lang w:val="en-US" w:eastAsia="da-DK"/>
          <w14:ligatures w14:val="standardContextual"/>
        </w:rPr>
      </w:pPr>
      <w:r w:rsidRPr="00EB3AD7">
        <w:rPr>
          <w:rFonts w:ascii="Times New Roman" w:hAnsi="Times New Roman"/>
          <w:i/>
          <w:iCs/>
          <w:lang w:val="en-US"/>
        </w:rPr>
        <w:t>Product Marketing Manager</w:t>
      </w:r>
      <w:r w:rsidRPr="00EB3AD7">
        <w:rPr>
          <w:rFonts w:ascii="Times New Roman" w:hAnsi="Times New Roman"/>
          <w:i/>
          <w:iCs/>
          <w:lang w:val="en-US"/>
        </w:rPr>
        <w:br/>
      </w:r>
      <w:r>
        <w:rPr>
          <w:rFonts w:ascii="Times New Roman" w:hAnsi="Times New Roman"/>
          <w:lang w:val="sv-SE"/>
        </w:rPr>
        <w:t>Väderstad</w:t>
      </w:r>
      <w:r>
        <w:rPr>
          <w:rFonts w:ascii="Times New Roman" w:hAnsi="Times New Roman"/>
          <w:lang w:val="sv-SE"/>
        </w:rPr>
        <w:br/>
        <w:t>+46 142 – 820 45</w:t>
      </w:r>
      <w:r>
        <w:rPr>
          <w:rFonts w:ascii="Times New Roman" w:hAnsi="Times New Roman"/>
          <w:lang w:val="sv-SE"/>
        </w:rPr>
        <w:br/>
        <w:t>vilhelm.ektander@vaderstad.com</w:t>
      </w:r>
    </w:p>
    <w:p w14:paraId="5A728B17" w14:textId="799BF946" w:rsidR="00957559" w:rsidRPr="00EB3AD7" w:rsidRDefault="00957559" w:rsidP="00A531F7">
      <w:pPr>
        <w:spacing w:line="276" w:lineRule="auto"/>
        <w:rPr>
          <w:rFonts w:ascii="Times New Roman" w:hAnsi="Times New Roman" w:cs="Times New Roman"/>
          <w:b/>
          <w:lang w:val="en-US"/>
        </w:rPr>
      </w:pPr>
    </w:p>
    <w:p w14:paraId="774EE591" w14:textId="77777777" w:rsidR="00842DEC" w:rsidRPr="00EB3AD7" w:rsidRDefault="00842DEC" w:rsidP="00D8750F">
      <w:pPr>
        <w:rPr>
          <w:rFonts w:ascii="Times New Roman" w:hAnsi="Times New Roman" w:cs="Times New Roman"/>
          <w:b/>
          <w:lang w:val="en-US"/>
        </w:rPr>
      </w:pPr>
    </w:p>
    <w:p w14:paraId="28C9E151" w14:textId="77777777" w:rsidR="005C78CE" w:rsidRPr="00EB3AD7" w:rsidRDefault="005C78CE" w:rsidP="00D8750F">
      <w:pPr>
        <w:rPr>
          <w:rFonts w:ascii="Times New Roman" w:hAnsi="Times New Roman" w:cs="Times New Roman"/>
          <w:b/>
          <w:lang w:val="en-US"/>
        </w:rPr>
      </w:pPr>
    </w:p>
    <w:p w14:paraId="37ECDD42" w14:textId="77777777" w:rsidR="00A531F7" w:rsidRPr="00EB3AD7" w:rsidRDefault="00A531F7" w:rsidP="00D8750F">
      <w:pPr>
        <w:rPr>
          <w:rFonts w:ascii="Times New Roman" w:hAnsi="Times New Roman" w:cs="Times New Roman"/>
          <w:b/>
          <w:lang w:val="en-US"/>
        </w:rPr>
      </w:pPr>
    </w:p>
    <w:p w14:paraId="32FE4774" w14:textId="77777777" w:rsidR="007579D4" w:rsidRPr="00EB3AD7" w:rsidRDefault="007579D4" w:rsidP="00D8750F">
      <w:pPr>
        <w:rPr>
          <w:rFonts w:ascii="Times New Roman" w:hAnsi="Times New Roman" w:cs="Times New Roman"/>
          <w:b/>
          <w:lang w:val="en-US"/>
        </w:rPr>
      </w:pPr>
    </w:p>
    <w:p w14:paraId="2F6AF812" w14:textId="77777777" w:rsidR="007579D4" w:rsidRPr="00EB3AD7" w:rsidRDefault="007579D4" w:rsidP="00D8750F">
      <w:pPr>
        <w:rPr>
          <w:rFonts w:ascii="Times New Roman" w:hAnsi="Times New Roman" w:cs="Times New Roman"/>
          <w:b/>
          <w:lang w:val="en-US"/>
        </w:rPr>
      </w:pPr>
    </w:p>
    <w:p w14:paraId="7AB20E00" w14:textId="77777777" w:rsidR="007579D4" w:rsidRPr="00EB3AD7" w:rsidRDefault="007579D4" w:rsidP="00D8750F">
      <w:pPr>
        <w:rPr>
          <w:rFonts w:ascii="Times New Roman" w:hAnsi="Times New Roman" w:cs="Times New Roman"/>
          <w:b/>
          <w:lang w:val="en-US"/>
        </w:rPr>
      </w:pPr>
    </w:p>
    <w:p w14:paraId="1A4C6AEB" w14:textId="77777777" w:rsidR="007579D4" w:rsidRPr="00EB3AD7" w:rsidRDefault="007579D4" w:rsidP="00D8750F">
      <w:pPr>
        <w:rPr>
          <w:rFonts w:ascii="Times New Roman" w:hAnsi="Times New Roman" w:cs="Times New Roman"/>
          <w:b/>
          <w:lang w:val="en-US"/>
        </w:rPr>
      </w:pPr>
    </w:p>
    <w:p w14:paraId="79D3BD4E" w14:textId="77777777" w:rsidR="00A531F7" w:rsidRPr="00EB3AD7" w:rsidRDefault="00A531F7" w:rsidP="00D8750F">
      <w:pPr>
        <w:rPr>
          <w:rFonts w:ascii="Times New Roman" w:hAnsi="Times New Roman" w:cs="Times New Roman"/>
          <w:b/>
          <w:lang w:val="en-US"/>
        </w:rPr>
      </w:pPr>
    </w:p>
    <w:p w14:paraId="1BB6C139" w14:textId="77777777" w:rsidR="00A531F7" w:rsidRPr="00EB3AD7" w:rsidRDefault="00A531F7" w:rsidP="00D8750F">
      <w:pPr>
        <w:rPr>
          <w:rFonts w:ascii="Times New Roman" w:hAnsi="Times New Roman" w:cs="Times New Roman"/>
          <w:b/>
          <w:lang w:val="en-US"/>
        </w:rPr>
      </w:pPr>
    </w:p>
    <w:p w14:paraId="588A4B1E" w14:textId="77777777" w:rsidR="00A531F7" w:rsidRPr="00EB3AD7" w:rsidRDefault="00A531F7" w:rsidP="00D8750F">
      <w:pPr>
        <w:rPr>
          <w:rFonts w:ascii="Times New Roman" w:hAnsi="Times New Roman" w:cs="Times New Roman"/>
          <w:b/>
          <w:lang w:val="en-US"/>
        </w:rPr>
      </w:pPr>
    </w:p>
    <w:p w14:paraId="0237A226" w14:textId="77777777" w:rsidR="00DC631A" w:rsidRPr="00EB3AD7" w:rsidRDefault="00DC631A" w:rsidP="00D8750F">
      <w:pPr>
        <w:rPr>
          <w:rFonts w:ascii="Times New Roman" w:hAnsi="Times New Roman" w:cs="Times New Roman"/>
          <w:b/>
          <w:lang w:val="en-US"/>
        </w:rPr>
      </w:pPr>
    </w:p>
    <w:p w14:paraId="18E40388" w14:textId="77777777" w:rsidR="00A531F7" w:rsidRPr="00EB3AD7" w:rsidRDefault="00A531F7" w:rsidP="00D8750F">
      <w:pPr>
        <w:rPr>
          <w:rFonts w:ascii="Times New Roman" w:hAnsi="Times New Roman" w:cs="Times New Roman"/>
          <w:b/>
          <w:lang w:val="en-US"/>
        </w:rPr>
      </w:pPr>
    </w:p>
    <w:p w14:paraId="7CCA35E2" w14:textId="77777777" w:rsidR="00A531F7" w:rsidRPr="00EB3AD7" w:rsidRDefault="00A531F7" w:rsidP="00D8750F">
      <w:pPr>
        <w:rPr>
          <w:rFonts w:ascii="Times New Roman" w:hAnsi="Times New Roman" w:cs="Times New Roman"/>
          <w:b/>
          <w:lang w:val="en-US"/>
        </w:rPr>
      </w:pPr>
    </w:p>
    <w:p w14:paraId="1955A35E" w14:textId="7CC1B513" w:rsidR="00676D81" w:rsidRPr="00EB3AD7" w:rsidRDefault="00676D81" w:rsidP="00D8750F">
      <w:pPr>
        <w:rPr>
          <w:rFonts w:ascii="Times New Roman" w:hAnsi="Times New Roman" w:cs="Times New Roman"/>
          <w:b/>
          <w:lang w:val="en-US"/>
        </w:rPr>
      </w:pPr>
    </w:p>
    <w:p w14:paraId="23EDDE49" w14:textId="77777777" w:rsidR="00A531F7" w:rsidRPr="00EB3AD7" w:rsidRDefault="00A531F7" w:rsidP="00D8750F">
      <w:pPr>
        <w:rPr>
          <w:rFonts w:ascii="Times New Roman" w:hAnsi="Times New Roman" w:cs="Times New Roman"/>
          <w:b/>
          <w:lang w:val="en-US"/>
        </w:rPr>
      </w:pPr>
    </w:p>
    <w:p w14:paraId="4E767E0C" w14:textId="61072055" w:rsidR="00EB3AD7" w:rsidRPr="00DB5FCC" w:rsidRDefault="00A531F7">
      <w:pPr>
        <w:rPr>
          <w:rFonts w:ascii="Times New Roman" w:hAnsi="Times New Roman" w:cs="Times New Roman"/>
          <w:b/>
          <w:lang w:val="en-US"/>
        </w:rPr>
      </w:pPr>
      <w:r w:rsidRPr="00EB3AD7">
        <w:rPr>
          <w:rFonts w:ascii="Times New Roman" w:hAnsi="Times New Roman" w:cs="Times New Roman"/>
          <w:b/>
          <w:lang w:val="en-US"/>
        </w:rPr>
        <w:br/>
      </w:r>
      <w:r w:rsidR="00EB3AD7" w:rsidRPr="00EB3AD7">
        <w:rPr>
          <w:rFonts w:ascii="Times New Roman" w:hAnsi="Times New Roman"/>
          <w:b/>
          <w:bCs/>
          <w:lang w:val="en-US"/>
        </w:rPr>
        <w:br/>
      </w:r>
      <w:r w:rsidR="00EB3AD7" w:rsidRPr="00EB3AD7">
        <w:rPr>
          <w:rFonts w:ascii="Times New Roman" w:hAnsi="Times New Roman"/>
          <w:b/>
          <w:bCs/>
          <w:lang w:val="en-US"/>
        </w:rPr>
        <w:br/>
        <w:t>Om Väderstad</w:t>
      </w:r>
    </w:p>
    <w:p w14:paraId="2EB6DF49" w14:textId="0E11F839" w:rsidR="00EB3AD7" w:rsidRDefault="00EB3AD7">
      <w:pPr>
        <w:spacing w:line="240" w:lineRule="auto"/>
        <w:rPr>
          <w:kern w:val="2"/>
          <w:lang w:eastAsia="da-DK"/>
          <w14:ligatures w14:val="standardContextual"/>
        </w:rPr>
      </w:pPr>
      <w:r>
        <w:rPr>
          <w:rFonts w:ascii="Times New Roman" w:hAnsi="Times New Roman"/>
          <w:color w:val="000000"/>
        </w:rPr>
        <w:t>Väderstad udvikler og leverer innovative højtydende maskiner og metoder til moderne landbrug. Ved at forenkle arbejdet og forbedre resultaterne for landmænd</w:t>
      </w:r>
      <w:r w:rsidR="00DB5FCC">
        <w:rPr>
          <w:rFonts w:ascii="Times New Roman" w:hAnsi="Times New Roman"/>
          <w:color w:val="000000"/>
        </w:rPr>
        <w:t>,</w:t>
      </w:r>
      <w:r>
        <w:rPr>
          <w:rFonts w:ascii="Times New Roman" w:hAnsi="Times New Roman"/>
          <w:color w:val="000000"/>
        </w:rPr>
        <w:t xml:space="preserve"> er virksomhedens vision at blive verdens førende partner for enestående fremspiring. Koncernen er familieejet og har hovedsæde i Väderstad. Väderstad er repræsenteret i 40 lande</w:t>
      </w:r>
      <w:r w:rsidR="00DB5FCC">
        <w:rPr>
          <w:rFonts w:ascii="Times New Roman" w:hAnsi="Times New Roman"/>
          <w:color w:val="000000"/>
        </w:rPr>
        <w:t xml:space="preserve"> og</w:t>
      </w:r>
      <w:r>
        <w:rPr>
          <w:rFonts w:ascii="Times New Roman" w:hAnsi="Times New Roman"/>
          <w:color w:val="000000"/>
        </w:rPr>
        <w:t xml:space="preserve"> på alle kontinenter. I 2025 havde Väderstad 1.750 medarbejdere og en omsætning på 5,9 mia. SEK.</w:t>
      </w:r>
    </w:p>
    <w:sectPr w:rsidR="00EB3AD7"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0065" w14:textId="77777777" w:rsidR="009D582D" w:rsidRPr="00EB3AD7" w:rsidRDefault="009D582D" w:rsidP="00D95DD6">
      <w:pPr>
        <w:spacing w:after="0" w:line="240" w:lineRule="auto"/>
      </w:pPr>
      <w:r w:rsidRPr="00EB3AD7">
        <w:separator/>
      </w:r>
    </w:p>
  </w:endnote>
  <w:endnote w:type="continuationSeparator" w:id="0">
    <w:p w14:paraId="78C30780" w14:textId="77777777" w:rsidR="009D582D" w:rsidRPr="00EB3AD7" w:rsidRDefault="009D582D" w:rsidP="00D95DD6">
      <w:pPr>
        <w:spacing w:after="0" w:line="240" w:lineRule="auto"/>
      </w:pPr>
      <w:r w:rsidRPr="00EB3A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EB3AD7" w:rsidRDefault="00D95DD6">
    <w:pPr>
      <w:pStyle w:val="Footer"/>
      <w:rPr>
        <w:sz w:val="36"/>
      </w:rPr>
    </w:pPr>
  </w:p>
  <w:p w14:paraId="71A0AEEF" w14:textId="77777777" w:rsidR="00D95DD6" w:rsidRPr="00EB3AD7" w:rsidRDefault="00D95DD6">
    <w:pPr>
      <w:pStyle w:val="Footer"/>
    </w:pPr>
    <w:r w:rsidRPr="00EB3AD7">
      <w:rPr>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EB3AD7" w:rsidRDefault="00D95DD6">
    <w:pPr>
      <w:pStyle w:val="Footer"/>
      <w:rPr>
        <w:sz w:val="32"/>
      </w:rPr>
    </w:pPr>
    <w:r w:rsidRPr="00EB3AD7">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46A7AC3F" w:rsidR="00D95DD6" w:rsidRPr="00EB3AD7" w:rsidRDefault="00D95DD6">
    <w:pPr>
      <w:pStyle w:val="Footer"/>
      <w:rPr>
        <w:rFonts w:ascii="Times New Roman" w:hAnsi="Times New Roman" w:cs="Times New Roman"/>
        <w:sz w:val="20"/>
      </w:rPr>
    </w:pPr>
    <w:r w:rsidRPr="00EB3AD7">
      <w:rPr>
        <w:rFonts w:ascii="Times New Roman" w:hAnsi="Times New Roman" w:cs="Times New Roman"/>
        <w:sz w:val="20"/>
      </w:rPr>
      <w:t>www.</w:t>
    </w:r>
    <w:r w:rsidR="00B00354" w:rsidRPr="00EB3AD7">
      <w:rPr>
        <w:rFonts w:ascii="Times New Roman" w:hAnsi="Times New Roman" w:cs="Times New Roman"/>
        <w:sz w:val="20"/>
      </w:rPr>
      <w:t>vaderstad</w:t>
    </w:r>
    <w:r w:rsidRPr="00EB3AD7">
      <w:rPr>
        <w:rFonts w:ascii="Times New Roman" w:hAnsi="Times New Roman" w:cs="Times New Roman"/>
        <w:sz w:val="20"/>
      </w:rPr>
      <w:t>.com</w:t>
    </w:r>
    <w:r w:rsidR="00EB3AD7">
      <w:rPr>
        <w:rFonts w:ascii="Times New Roman" w:hAnsi="Times New Roman" w:cs="Times New Roman"/>
        <w:sz w:val="20"/>
      </w:rPr>
      <w:t>/dk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671B" w14:textId="77777777" w:rsidR="009D582D" w:rsidRPr="00EB3AD7" w:rsidRDefault="009D582D" w:rsidP="00D95DD6">
      <w:pPr>
        <w:spacing w:after="0" w:line="240" w:lineRule="auto"/>
      </w:pPr>
      <w:r w:rsidRPr="00EB3AD7">
        <w:separator/>
      </w:r>
    </w:p>
  </w:footnote>
  <w:footnote w:type="continuationSeparator" w:id="0">
    <w:p w14:paraId="331469CF" w14:textId="77777777" w:rsidR="009D582D" w:rsidRPr="00EB3AD7" w:rsidRDefault="009D582D" w:rsidP="00D95DD6">
      <w:pPr>
        <w:spacing w:after="0" w:line="240" w:lineRule="auto"/>
      </w:pPr>
      <w:r w:rsidRPr="00EB3A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4D71D6A4" w:rsidR="00D95DD6" w:rsidRPr="00EB3AD7" w:rsidRDefault="00EB3AD7" w:rsidP="00D95DD6">
    <w:pPr>
      <w:rPr>
        <w:rFonts w:ascii="Georgia" w:hAnsi="Georgia"/>
        <w:sz w:val="20"/>
      </w:rPr>
    </w:pPr>
    <w:r w:rsidRPr="00EB3AD7">
      <w:rPr>
        <w:rFonts w:ascii="Times New Roman" w:hAnsi="Times New Roman" w:cs="Times New Roman"/>
        <w:sz w:val="20"/>
      </w:rPr>
      <w:t>12. maj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D34C8"/>
    <w:rsid w:val="00116A37"/>
    <w:rsid w:val="00123E77"/>
    <w:rsid w:val="001A3825"/>
    <w:rsid w:val="00216F3F"/>
    <w:rsid w:val="002235B2"/>
    <w:rsid w:val="00237736"/>
    <w:rsid w:val="00286409"/>
    <w:rsid w:val="00326F37"/>
    <w:rsid w:val="00327400"/>
    <w:rsid w:val="00336B0F"/>
    <w:rsid w:val="003441AD"/>
    <w:rsid w:val="003524C3"/>
    <w:rsid w:val="003A645A"/>
    <w:rsid w:val="003B7F1B"/>
    <w:rsid w:val="004762F3"/>
    <w:rsid w:val="004839A3"/>
    <w:rsid w:val="0049677F"/>
    <w:rsid w:val="004D034D"/>
    <w:rsid w:val="004F41C7"/>
    <w:rsid w:val="00541CE2"/>
    <w:rsid w:val="005463D8"/>
    <w:rsid w:val="00557863"/>
    <w:rsid w:val="005646A5"/>
    <w:rsid w:val="0059435A"/>
    <w:rsid w:val="005C78CE"/>
    <w:rsid w:val="00637F03"/>
    <w:rsid w:val="00667B45"/>
    <w:rsid w:val="00676D81"/>
    <w:rsid w:val="006B2E60"/>
    <w:rsid w:val="007579D4"/>
    <w:rsid w:val="007B2EDD"/>
    <w:rsid w:val="007B4761"/>
    <w:rsid w:val="007C0CD1"/>
    <w:rsid w:val="00836B1B"/>
    <w:rsid w:val="00842DEC"/>
    <w:rsid w:val="0087495C"/>
    <w:rsid w:val="008857A0"/>
    <w:rsid w:val="00885ACA"/>
    <w:rsid w:val="008927F6"/>
    <w:rsid w:val="008D2B8F"/>
    <w:rsid w:val="00957559"/>
    <w:rsid w:val="00984781"/>
    <w:rsid w:val="00984FBD"/>
    <w:rsid w:val="009D582D"/>
    <w:rsid w:val="00A23C3C"/>
    <w:rsid w:val="00A35389"/>
    <w:rsid w:val="00A531F7"/>
    <w:rsid w:val="00A736ED"/>
    <w:rsid w:val="00AA43E4"/>
    <w:rsid w:val="00B00354"/>
    <w:rsid w:val="00B4634A"/>
    <w:rsid w:val="00BD0922"/>
    <w:rsid w:val="00BF5F00"/>
    <w:rsid w:val="00C5581D"/>
    <w:rsid w:val="00C73143"/>
    <w:rsid w:val="00CC13BC"/>
    <w:rsid w:val="00CC6F80"/>
    <w:rsid w:val="00D509BD"/>
    <w:rsid w:val="00D63208"/>
    <w:rsid w:val="00D8750F"/>
    <w:rsid w:val="00D94C21"/>
    <w:rsid w:val="00D95DD6"/>
    <w:rsid w:val="00DB4ACE"/>
    <w:rsid w:val="00DB5FCC"/>
    <w:rsid w:val="00DB71C6"/>
    <w:rsid w:val="00DC631A"/>
    <w:rsid w:val="00DF038E"/>
    <w:rsid w:val="00E3303A"/>
    <w:rsid w:val="00E578B4"/>
    <w:rsid w:val="00E7387B"/>
    <w:rsid w:val="00E8626C"/>
    <w:rsid w:val="00EA6CBE"/>
    <w:rsid w:val="00EB3AD7"/>
    <w:rsid w:val="00EB4ECB"/>
    <w:rsid w:val="00EC5DD4"/>
    <w:rsid w:val="00F11D8D"/>
    <w:rsid w:val="00F310AC"/>
    <w:rsid w:val="00F84E7B"/>
    <w:rsid w:val="00F945CC"/>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462</Words>
  <Characters>2630</Characters>
  <Application>Microsoft Office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Klaus Poulsen</cp:lastModifiedBy>
  <cp:revision>2</cp:revision>
  <dcterms:created xsi:type="dcterms:W3CDTF">2026-05-12T09:15:00Z</dcterms:created>
  <dcterms:modified xsi:type="dcterms:W3CDTF">2026-05-12T09:15:00Z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